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42" w:rsidRDefault="002E3842" w:rsidP="002E3842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09BD25AC" wp14:editId="385AEC4F">
            <wp:extent cx="565873" cy="891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12" cy="89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42" w:rsidRDefault="002E3842">
      <w:pPr>
        <w:rPr>
          <w:rFonts w:ascii="Baskerville Old Face" w:hAnsi="Baskerville Old Face"/>
          <w:sz w:val="24"/>
          <w:szCs w:val="24"/>
        </w:rPr>
      </w:pPr>
    </w:p>
    <w:p w:rsidR="00C97EB1" w:rsidRPr="006F79AE" w:rsidRDefault="00890B24">
      <w:pPr>
        <w:rPr>
          <w:rFonts w:ascii="Baskerville Old Face" w:hAnsi="Baskerville Old Face"/>
          <w:b/>
          <w:sz w:val="24"/>
          <w:szCs w:val="24"/>
        </w:rPr>
      </w:pPr>
      <w:r w:rsidRPr="006F79AE">
        <w:rPr>
          <w:rFonts w:ascii="Baskerville Old Face" w:hAnsi="Baskerville Old Face"/>
          <w:b/>
          <w:sz w:val="24"/>
          <w:szCs w:val="24"/>
        </w:rPr>
        <w:t>Director and Program Manager’s Conference</w:t>
      </w:r>
    </w:p>
    <w:p w:rsidR="00890B24" w:rsidRPr="006F79AE" w:rsidRDefault="00890B24">
      <w:pPr>
        <w:rPr>
          <w:rFonts w:ascii="Baskerville Old Face" w:hAnsi="Baskerville Old Face"/>
          <w:b/>
          <w:sz w:val="24"/>
          <w:szCs w:val="24"/>
        </w:rPr>
      </w:pPr>
      <w:r w:rsidRPr="006F79AE">
        <w:rPr>
          <w:rFonts w:ascii="Baskerville Old Face" w:hAnsi="Baskerville Old Face"/>
          <w:b/>
          <w:sz w:val="24"/>
          <w:szCs w:val="24"/>
        </w:rPr>
        <w:t>July 7</w:t>
      </w:r>
      <w:r w:rsidRPr="006F79AE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Pr="006F79AE">
        <w:rPr>
          <w:rFonts w:ascii="Baskerville Old Face" w:hAnsi="Baskerville Old Face"/>
          <w:b/>
          <w:sz w:val="24"/>
          <w:szCs w:val="24"/>
        </w:rPr>
        <w:t xml:space="preserve"> and July 8</w:t>
      </w:r>
      <w:r w:rsidRPr="006F79AE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Pr="006F79AE">
        <w:rPr>
          <w:rFonts w:ascii="Baskerville Old Face" w:hAnsi="Baskerville Old Face"/>
          <w:b/>
          <w:sz w:val="24"/>
          <w:szCs w:val="24"/>
        </w:rPr>
        <w:t>, 2020</w:t>
      </w:r>
    </w:p>
    <w:p w:rsidR="00890B24" w:rsidRDefault="00890B24">
      <w:pPr>
        <w:rPr>
          <w:rFonts w:ascii="Baskerville Old Face" w:hAnsi="Baskerville Old Face"/>
          <w:sz w:val="24"/>
          <w:szCs w:val="24"/>
        </w:rPr>
      </w:pPr>
    </w:p>
    <w:p w:rsidR="006F79AE" w:rsidRPr="006F79AE" w:rsidRDefault="006F79AE">
      <w:pPr>
        <w:rPr>
          <w:rFonts w:ascii="Baskerville Old Face" w:hAnsi="Baskerville Old Face"/>
          <w:b/>
          <w:sz w:val="24"/>
          <w:szCs w:val="24"/>
        </w:rPr>
      </w:pPr>
      <w:r w:rsidRPr="006F79AE">
        <w:rPr>
          <w:rFonts w:ascii="Baskerville Old Face" w:hAnsi="Baskerville Old Face"/>
          <w:b/>
          <w:sz w:val="24"/>
          <w:szCs w:val="24"/>
        </w:rPr>
        <w:t>A Special Thanks to our Corporate Sponsor:</w:t>
      </w:r>
    </w:p>
    <w:p w:rsidR="006F79AE" w:rsidRDefault="006F79AE">
      <w:pPr>
        <w:rPr>
          <w:rFonts w:ascii="Baskerville Old Face" w:hAnsi="Baskerville Old Face"/>
          <w:sz w:val="24"/>
          <w:szCs w:val="24"/>
        </w:rPr>
      </w:pPr>
      <w:r>
        <w:rPr>
          <w:rFonts w:ascii="Open Sans" w:hAnsi="Open Sans"/>
          <w:noProof/>
          <w:color w:val="00A651"/>
        </w:rPr>
        <w:drawing>
          <wp:inline distT="0" distB="0" distL="0" distR="0" wp14:anchorId="487E21F8" wp14:editId="29E9FF10">
            <wp:extent cx="1809750" cy="581025"/>
            <wp:effectExtent l="0" t="0" r="0" b="9525"/>
            <wp:docPr id="3" name="Picture 3" descr="Kaplan Early Learning Company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lan Early Learning Company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48" cy="57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AE" w:rsidRDefault="006F79AE">
      <w:pPr>
        <w:rPr>
          <w:rFonts w:ascii="Baskerville Old Face" w:hAnsi="Baskerville Old Face"/>
          <w:sz w:val="24"/>
          <w:szCs w:val="24"/>
        </w:rPr>
      </w:pPr>
    </w:p>
    <w:p w:rsidR="008311F7" w:rsidRPr="006F79AE" w:rsidRDefault="008311F7">
      <w:pPr>
        <w:rPr>
          <w:rFonts w:ascii="Baskerville Old Face" w:hAnsi="Baskerville Old Face"/>
          <w:b/>
          <w:sz w:val="24"/>
          <w:szCs w:val="24"/>
        </w:rPr>
      </w:pPr>
      <w:r w:rsidRPr="006F79AE">
        <w:rPr>
          <w:rFonts w:ascii="Baskerville Old Face" w:hAnsi="Baskerville Old Face"/>
          <w:b/>
          <w:sz w:val="24"/>
          <w:szCs w:val="24"/>
        </w:rPr>
        <w:t>Tuesday, July 7</w:t>
      </w:r>
      <w:r w:rsidRPr="006F79AE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Pr="006F79AE">
        <w:rPr>
          <w:rFonts w:ascii="Baskerville Old Face" w:hAnsi="Baskerville Old Face"/>
          <w:b/>
          <w:sz w:val="24"/>
          <w:szCs w:val="24"/>
        </w:rPr>
        <w:t>, 2020</w:t>
      </w:r>
    </w:p>
    <w:p w:rsidR="00890B24" w:rsidRPr="007768CF" w:rsidRDefault="00890B24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 xml:space="preserve"> 9:00 </w:t>
      </w:r>
      <w:proofErr w:type="gramStart"/>
      <w:r w:rsidRPr="007768CF">
        <w:rPr>
          <w:rFonts w:ascii="Baskerville Old Face" w:hAnsi="Baskerville Old Face"/>
          <w:sz w:val="24"/>
          <w:szCs w:val="24"/>
        </w:rPr>
        <w:t>–  9:45</w:t>
      </w:r>
      <w:proofErr w:type="gramEnd"/>
      <w:r w:rsidRPr="007768CF">
        <w:rPr>
          <w:rFonts w:ascii="Baskerville Old Face" w:hAnsi="Baskerville Old Face"/>
          <w:sz w:val="24"/>
          <w:szCs w:val="24"/>
        </w:rPr>
        <w:t xml:space="preserve"> AM</w:t>
      </w:r>
      <w:r w:rsidRPr="007768CF">
        <w:rPr>
          <w:rFonts w:ascii="Baskerville Old Face" w:hAnsi="Baskerville Old Face"/>
          <w:sz w:val="24"/>
          <w:szCs w:val="24"/>
        </w:rPr>
        <w:tab/>
      </w:r>
      <w:r w:rsidRPr="004631E0">
        <w:rPr>
          <w:rFonts w:ascii="Baskerville Old Face" w:hAnsi="Baskerville Old Face"/>
          <w:b/>
          <w:sz w:val="24"/>
          <w:szCs w:val="24"/>
        </w:rPr>
        <w:t>Registration and Vendor Booths Open</w:t>
      </w:r>
    </w:p>
    <w:p w:rsidR="00890B24" w:rsidRPr="007768CF" w:rsidRDefault="00890B24">
      <w:pPr>
        <w:rPr>
          <w:rFonts w:ascii="Baskerville Old Face" w:hAnsi="Baskerville Old Face"/>
          <w:sz w:val="24"/>
          <w:szCs w:val="24"/>
        </w:rPr>
      </w:pPr>
    </w:p>
    <w:p w:rsidR="00890B24" w:rsidRPr="007768CF" w:rsidRDefault="00890B24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>10:00 – 11:00 AM</w:t>
      </w:r>
      <w:r w:rsidRPr="007768CF">
        <w:rPr>
          <w:rFonts w:ascii="Baskerville Old Face" w:hAnsi="Baskerville Old Face"/>
          <w:sz w:val="24"/>
          <w:szCs w:val="24"/>
        </w:rPr>
        <w:tab/>
      </w:r>
      <w:r w:rsidRPr="004631E0">
        <w:rPr>
          <w:rFonts w:ascii="Baskerville Old Face" w:hAnsi="Baskerville Old Face"/>
          <w:b/>
          <w:sz w:val="24"/>
          <w:szCs w:val="24"/>
        </w:rPr>
        <w:t>Opening Session with Tommy Sheridan w/ NHSA</w:t>
      </w:r>
    </w:p>
    <w:p w:rsidR="00890B24" w:rsidRPr="007768CF" w:rsidRDefault="00890B24">
      <w:pPr>
        <w:rPr>
          <w:rFonts w:ascii="Baskerville Old Face" w:hAnsi="Baskerville Old Face"/>
          <w:sz w:val="24"/>
          <w:szCs w:val="24"/>
        </w:rPr>
      </w:pPr>
    </w:p>
    <w:p w:rsidR="00890B24" w:rsidRPr="007768CF" w:rsidRDefault="00890B24">
      <w:pPr>
        <w:rPr>
          <w:rFonts w:ascii="Baskerville Old Face" w:hAnsi="Baskerville Old Face"/>
          <w:sz w:val="24"/>
          <w:szCs w:val="24"/>
          <w:u w:val="single"/>
        </w:rPr>
      </w:pPr>
      <w:r w:rsidRPr="007768CF">
        <w:rPr>
          <w:rFonts w:ascii="Baskerville Old Face" w:hAnsi="Baskerville Old Face"/>
          <w:sz w:val="24"/>
          <w:szCs w:val="24"/>
        </w:rPr>
        <w:t>11:15 – 12:30 PM</w:t>
      </w:r>
      <w:r w:rsidRPr="007768CF">
        <w:rPr>
          <w:rFonts w:ascii="Baskerville Old Face" w:hAnsi="Baskerville Old Face"/>
          <w:sz w:val="24"/>
          <w:szCs w:val="24"/>
        </w:rPr>
        <w:tab/>
      </w:r>
      <w:r w:rsidRPr="004631E0">
        <w:rPr>
          <w:rFonts w:ascii="Baskerville Old Face" w:hAnsi="Baskerville Old Face"/>
          <w:b/>
          <w:sz w:val="24"/>
          <w:szCs w:val="24"/>
          <w:u w:val="single"/>
        </w:rPr>
        <w:t>Self-Care: Improve Your Performance &amp; Staff Retention</w:t>
      </w:r>
    </w:p>
    <w:p w:rsidR="00890B24" w:rsidRPr="007768CF" w:rsidRDefault="00890B24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  <w:t>Presented by:  Shanika Heyward, Indianapolis Public Library</w:t>
      </w:r>
    </w:p>
    <w:p w:rsidR="00890B24" w:rsidRPr="007768CF" w:rsidRDefault="00890B24">
      <w:pPr>
        <w:rPr>
          <w:rFonts w:ascii="Baskerville Old Face" w:hAnsi="Baskerville Old Face"/>
          <w:sz w:val="24"/>
          <w:szCs w:val="24"/>
        </w:rPr>
      </w:pPr>
    </w:p>
    <w:p w:rsidR="00890B24" w:rsidRPr="007768CF" w:rsidRDefault="00890B24">
      <w:pPr>
        <w:rPr>
          <w:rFonts w:ascii="Baskerville Old Face" w:hAnsi="Baskerville Old Face"/>
          <w:i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i/>
          <w:sz w:val="24"/>
          <w:szCs w:val="24"/>
        </w:rPr>
        <w:t xml:space="preserve">A popular belief is people quit their jobs because of pay; but </w:t>
      </w:r>
    </w:p>
    <w:p w:rsidR="00890B24" w:rsidRPr="007768CF" w:rsidRDefault="00890B24">
      <w:pPr>
        <w:rPr>
          <w:rFonts w:ascii="Baskerville Old Face" w:hAnsi="Baskerville Old Face"/>
          <w:i/>
          <w:sz w:val="24"/>
          <w:szCs w:val="24"/>
        </w:rPr>
      </w:pPr>
      <w:r w:rsidRPr="007768CF">
        <w:rPr>
          <w:rFonts w:ascii="Baskerville Old Face" w:hAnsi="Baskerville Old Face"/>
          <w:i/>
          <w:sz w:val="24"/>
          <w:szCs w:val="24"/>
        </w:rPr>
        <w:tab/>
      </w:r>
      <w:r w:rsidRPr="007768CF">
        <w:rPr>
          <w:rFonts w:ascii="Baskerville Old Face" w:hAnsi="Baskerville Old Face"/>
          <w:i/>
          <w:sz w:val="24"/>
          <w:szCs w:val="24"/>
        </w:rPr>
        <w:tab/>
      </w:r>
      <w:r w:rsidRPr="007768CF">
        <w:rPr>
          <w:rFonts w:ascii="Baskerville Old Face" w:hAnsi="Baskerville Old Face"/>
          <w:i/>
          <w:sz w:val="24"/>
          <w:szCs w:val="24"/>
        </w:rPr>
        <w:tab/>
        <w:t xml:space="preserve">according to a Gallup Poll of more than one million employed </w:t>
      </w:r>
    </w:p>
    <w:p w:rsidR="00890B24" w:rsidRPr="007768CF" w:rsidRDefault="00890B24">
      <w:pPr>
        <w:rPr>
          <w:rFonts w:ascii="Baskerville Old Face" w:hAnsi="Baskerville Old Face"/>
          <w:i/>
          <w:sz w:val="24"/>
          <w:szCs w:val="24"/>
        </w:rPr>
      </w:pPr>
      <w:r w:rsidRPr="007768CF">
        <w:rPr>
          <w:rFonts w:ascii="Baskerville Old Face" w:hAnsi="Baskerville Old Face"/>
          <w:i/>
          <w:sz w:val="24"/>
          <w:szCs w:val="24"/>
        </w:rPr>
        <w:tab/>
      </w:r>
      <w:r w:rsidRPr="007768CF">
        <w:rPr>
          <w:rFonts w:ascii="Baskerville Old Face" w:hAnsi="Baskerville Old Face"/>
          <w:i/>
          <w:sz w:val="24"/>
          <w:szCs w:val="24"/>
        </w:rPr>
        <w:tab/>
      </w:r>
      <w:r w:rsidRPr="007768CF">
        <w:rPr>
          <w:rFonts w:ascii="Baskerville Old Face" w:hAnsi="Baskerville Old Face"/>
          <w:i/>
          <w:sz w:val="24"/>
          <w:szCs w:val="24"/>
        </w:rPr>
        <w:tab/>
        <w:t>U.S. workers, a stressful leader is the number one reason people</w:t>
      </w:r>
      <w:r w:rsidRPr="007768CF">
        <w:rPr>
          <w:rFonts w:ascii="Baskerville Old Face" w:hAnsi="Baskerville Old Face"/>
          <w:i/>
          <w:sz w:val="24"/>
          <w:szCs w:val="24"/>
        </w:rPr>
        <w:tab/>
      </w:r>
    </w:p>
    <w:p w:rsidR="00890B24" w:rsidRPr="007768CF" w:rsidRDefault="00890B24">
      <w:pPr>
        <w:rPr>
          <w:rFonts w:ascii="Baskerville Old Face" w:hAnsi="Baskerville Old Face"/>
          <w:i/>
          <w:sz w:val="24"/>
          <w:szCs w:val="24"/>
        </w:rPr>
      </w:pPr>
      <w:r w:rsidRPr="007768CF">
        <w:rPr>
          <w:rFonts w:ascii="Baskerville Old Face" w:hAnsi="Baskerville Old Face"/>
          <w:i/>
          <w:sz w:val="24"/>
          <w:szCs w:val="24"/>
        </w:rPr>
        <w:tab/>
      </w:r>
      <w:r w:rsidRPr="007768CF">
        <w:rPr>
          <w:rFonts w:ascii="Baskerville Old Face" w:hAnsi="Baskerville Old Face"/>
          <w:i/>
          <w:sz w:val="24"/>
          <w:szCs w:val="24"/>
        </w:rPr>
        <w:tab/>
      </w:r>
      <w:r w:rsidRPr="007768CF">
        <w:rPr>
          <w:rFonts w:ascii="Baskerville Old Face" w:hAnsi="Baskerville Old Face"/>
          <w:i/>
          <w:sz w:val="24"/>
          <w:szCs w:val="24"/>
        </w:rPr>
        <w:tab/>
        <w:t>leave their jobs.  The challenge for today’s leaders is self-care!</w:t>
      </w:r>
    </w:p>
    <w:p w:rsidR="00890B24" w:rsidRPr="007768CF" w:rsidRDefault="00890B24">
      <w:pPr>
        <w:rPr>
          <w:rFonts w:ascii="Baskerville Old Face" w:hAnsi="Baskerville Old Face"/>
          <w:i/>
          <w:sz w:val="24"/>
          <w:szCs w:val="24"/>
        </w:rPr>
      </w:pPr>
      <w:r w:rsidRPr="007768CF">
        <w:rPr>
          <w:rFonts w:ascii="Baskerville Old Face" w:hAnsi="Baskerville Old Face"/>
          <w:i/>
          <w:sz w:val="24"/>
          <w:szCs w:val="24"/>
        </w:rPr>
        <w:tab/>
      </w:r>
      <w:r w:rsidRPr="007768CF">
        <w:rPr>
          <w:rFonts w:ascii="Baskerville Old Face" w:hAnsi="Baskerville Old Face"/>
          <w:i/>
          <w:sz w:val="24"/>
          <w:szCs w:val="24"/>
        </w:rPr>
        <w:tab/>
      </w:r>
      <w:r w:rsidRPr="007768CF">
        <w:rPr>
          <w:rFonts w:ascii="Baskerville Old Face" w:hAnsi="Baskerville Old Face"/>
          <w:i/>
          <w:sz w:val="24"/>
          <w:szCs w:val="24"/>
        </w:rPr>
        <w:tab/>
        <w:t>Participants will learn how to be their authentic self; and recognize</w:t>
      </w:r>
    </w:p>
    <w:p w:rsidR="00890B24" w:rsidRPr="007768CF" w:rsidRDefault="00890B24">
      <w:pPr>
        <w:rPr>
          <w:rFonts w:ascii="Baskerville Old Face" w:hAnsi="Baskerville Old Face"/>
          <w:i/>
          <w:sz w:val="24"/>
          <w:szCs w:val="24"/>
        </w:rPr>
      </w:pPr>
      <w:r w:rsidRPr="007768CF">
        <w:rPr>
          <w:rFonts w:ascii="Baskerville Old Face" w:hAnsi="Baskerville Old Face"/>
          <w:i/>
          <w:sz w:val="24"/>
          <w:szCs w:val="24"/>
        </w:rPr>
        <w:tab/>
      </w:r>
      <w:r w:rsidRPr="007768CF">
        <w:rPr>
          <w:rFonts w:ascii="Baskerville Old Face" w:hAnsi="Baskerville Old Face"/>
          <w:i/>
          <w:sz w:val="24"/>
          <w:szCs w:val="24"/>
        </w:rPr>
        <w:tab/>
      </w:r>
      <w:r w:rsidRPr="007768CF">
        <w:rPr>
          <w:rFonts w:ascii="Baskerville Old Face" w:hAnsi="Baskerville Old Face"/>
          <w:i/>
          <w:sz w:val="24"/>
          <w:szCs w:val="24"/>
        </w:rPr>
        <w:tab/>
        <w:t>destructive behavior of self-neglect, self-management, self-</w:t>
      </w:r>
    </w:p>
    <w:p w:rsidR="00890B24" w:rsidRPr="007768CF" w:rsidRDefault="00890B24">
      <w:pPr>
        <w:rPr>
          <w:rFonts w:ascii="Baskerville Old Face" w:hAnsi="Baskerville Old Face"/>
          <w:i/>
          <w:sz w:val="24"/>
          <w:szCs w:val="24"/>
        </w:rPr>
      </w:pPr>
      <w:r w:rsidRPr="007768CF">
        <w:rPr>
          <w:rFonts w:ascii="Baskerville Old Face" w:hAnsi="Baskerville Old Face"/>
          <w:i/>
          <w:sz w:val="24"/>
          <w:szCs w:val="24"/>
        </w:rPr>
        <w:tab/>
      </w:r>
      <w:r w:rsidRPr="007768CF">
        <w:rPr>
          <w:rFonts w:ascii="Baskerville Old Face" w:hAnsi="Baskerville Old Face"/>
          <w:i/>
          <w:sz w:val="24"/>
          <w:szCs w:val="24"/>
        </w:rPr>
        <w:tab/>
      </w:r>
      <w:r w:rsidRPr="007768CF">
        <w:rPr>
          <w:rFonts w:ascii="Baskerville Old Face" w:hAnsi="Baskerville Old Face"/>
          <w:i/>
          <w:sz w:val="24"/>
          <w:szCs w:val="24"/>
        </w:rPr>
        <w:tab/>
        <w:t>sabotage, and self-preservation.</w:t>
      </w:r>
    </w:p>
    <w:p w:rsidR="00890B24" w:rsidRPr="007768CF" w:rsidRDefault="00890B24">
      <w:pPr>
        <w:rPr>
          <w:rFonts w:ascii="Baskerville Old Face" w:hAnsi="Baskerville Old Face"/>
          <w:b/>
          <w:i/>
          <w:sz w:val="24"/>
          <w:szCs w:val="24"/>
        </w:rPr>
      </w:pPr>
    </w:p>
    <w:p w:rsidR="00890B24" w:rsidRPr="004631E0" w:rsidRDefault="00890B24">
      <w:pPr>
        <w:rPr>
          <w:rFonts w:ascii="Baskerville Old Face" w:hAnsi="Baskerville Old Face"/>
          <w:b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>12:30 – 1:30</w:t>
      </w:r>
      <w:r w:rsidRPr="007768CF">
        <w:rPr>
          <w:rFonts w:ascii="Baskerville Old Face" w:hAnsi="Baskerville Old Face"/>
          <w:sz w:val="24"/>
          <w:szCs w:val="24"/>
        </w:rPr>
        <w:tab/>
        <w:t>PM</w:t>
      </w:r>
      <w:r w:rsidRPr="007768CF">
        <w:rPr>
          <w:rFonts w:ascii="Baskerville Old Face" w:hAnsi="Baskerville Old Face"/>
          <w:sz w:val="24"/>
          <w:szCs w:val="24"/>
        </w:rPr>
        <w:tab/>
      </w:r>
      <w:r w:rsidRPr="004631E0">
        <w:rPr>
          <w:rFonts w:ascii="Baskerville Old Face" w:hAnsi="Baskerville Old Face"/>
          <w:b/>
          <w:sz w:val="24"/>
          <w:szCs w:val="24"/>
        </w:rPr>
        <w:t>Lunch (included in registration)</w:t>
      </w:r>
    </w:p>
    <w:p w:rsidR="00890B24" w:rsidRPr="007768CF" w:rsidRDefault="00890B24">
      <w:pPr>
        <w:rPr>
          <w:rFonts w:ascii="Baskerville Old Face" w:hAnsi="Baskerville Old Face"/>
          <w:sz w:val="24"/>
          <w:szCs w:val="24"/>
        </w:rPr>
      </w:pPr>
    </w:p>
    <w:p w:rsidR="00890B24" w:rsidRPr="007768CF" w:rsidRDefault="00890B24">
      <w:pPr>
        <w:rPr>
          <w:rFonts w:ascii="Baskerville Old Face" w:hAnsi="Baskerville Old Face"/>
          <w:sz w:val="24"/>
          <w:szCs w:val="24"/>
          <w:u w:val="single"/>
        </w:rPr>
      </w:pPr>
      <w:r w:rsidRPr="007768CF">
        <w:rPr>
          <w:rFonts w:ascii="Baskerville Old Face" w:hAnsi="Baskerville Old Face"/>
          <w:sz w:val="24"/>
          <w:szCs w:val="24"/>
        </w:rPr>
        <w:t xml:space="preserve"> 1:45 </w:t>
      </w:r>
      <w:proofErr w:type="gramStart"/>
      <w:r w:rsidRPr="007768CF">
        <w:rPr>
          <w:rFonts w:ascii="Baskerville Old Face" w:hAnsi="Baskerville Old Face"/>
          <w:sz w:val="24"/>
          <w:szCs w:val="24"/>
        </w:rPr>
        <w:t>-  3:15</w:t>
      </w:r>
      <w:proofErr w:type="gramEnd"/>
      <w:r w:rsidRPr="007768CF">
        <w:rPr>
          <w:rFonts w:ascii="Baskerville Old Face" w:hAnsi="Baskerville Old Face"/>
          <w:sz w:val="24"/>
          <w:szCs w:val="24"/>
        </w:rPr>
        <w:t xml:space="preserve"> PM</w:t>
      </w:r>
      <w:r w:rsidR="002945AD" w:rsidRPr="007768CF">
        <w:rPr>
          <w:rFonts w:ascii="Baskerville Old Face" w:hAnsi="Baskerville Old Face"/>
          <w:sz w:val="24"/>
          <w:szCs w:val="24"/>
        </w:rPr>
        <w:tab/>
      </w:r>
      <w:r w:rsidR="002945AD" w:rsidRPr="004631E0">
        <w:rPr>
          <w:rFonts w:ascii="Baskerville Old Face" w:hAnsi="Baskerville Old Face"/>
          <w:b/>
          <w:sz w:val="24"/>
          <w:szCs w:val="24"/>
          <w:u w:val="single"/>
        </w:rPr>
        <w:t>Everyone’s an Asset Builder</w:t>
      </w:r>
    </w:p>
    <w:p w:rsidR="002945AD" w:rsidRPr="007768CF" w:rsidRDefault="002945AD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  <w:t>Presented by: Kelly Growden, Prevail Inc.</w:t>
      </w:r>
    </w:p>
    <w:p w:rsidR="002945AD" w:rsidRPr="007768CF" w:rsidRDefault="002945AD">
      <w:pPr>
        <w:rPr>
          <w:rFonts w:ascii="Baskerville Old Face" w:hAnsi="Baskerville Old Face"/>
          <w:sz w:val="24"/>
          <w:szCs w:val="24"/>
        </w:rPr>
      </w:pPr>
    </w:p>
    <w:p w:rsidR="002945AD" w:rsidRPr="004631E0" w:rsidRDefault="002945AD">
      <w:pPr>
        <w:rPr>
          <w:rFonts w:ascii="Baskerville Old Face" w:hAnsi="Baskerville Old Face"/>
          <w:i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4631E0">
        <w:rPr>
          <w:rFonts w:ascii="Baskerville Old Face" w:hAnsi="Baskerville Old Face"/>
          <w:i/>
          <w:sz w:val="24"/>
          <w:szCs w:val="24"/>
        </w:rPr>
        <w:t>We all have a role to play in helping young people grow into caring,</w:t>
      </w:r>
    </w:p>
    <w:p w:rsidR="002945AD" w:rsidRPr="004631E0" w:rsidRDefault="002945AD">
      <w:pPr>
        <w:rPr>
          <w:rFonts w:ascii="Baskerville Old Face" w:hAnsi="Baskerville Old Face"/>
          <w:i/>
          <w:sz w:val="24"/>
          <w:szCs w:val="24"/>
        </w:rPr>
      </w:pPr>
      <w:r w:rsidRPr="004631E0">
        <w:rPr>
          <w:rFonts w:ascii="Baskerville Old Face" w:hAnsi="Baskerville Old Face"/>
          <w:i/>
          <w:sz w:val="24"/>
          <w:szCs w:val="24"/>
        </w:rPr>
        <w:tab/>
      </w:r>
      <w:r w:rsidRPr="004631E0">
        <w:rPr>
          <w:rFonts w:ascii="Baskerville Old Face" w:hAnsi="Baskerville Old Face"/>
          <w:i/>
          <w:sz w:val="24"/>
          <w:szCs w:val="24"/>
        </w:rPr>
        <w:tab/>
      </w:r>
      <w:r w:rsidRPr="004631E0">
        <w:rPr>
          <w:rFonts w:ascii="Baskerville Old Face" w:hAnsi="Baskerville Old Face"/>
          <w:i/>
          <w:sz w:val="24"/>
          <w:szCs w:val="24"/>
        </w:rPr>
        <w:tab/>
      </w:r>
      <w:proofErr w:type="gramStart"/>
      <w:r w:rsidRPr="004631E0">
        <w:rPr>
          <w:rFonts w:ascii="Baskerville Old Face" w:hAnsi="Baskerville Old Face"/>
          <w:i/>
          <w:sz w:val="24"/>
          <w:szCs w:val="24"/>
        </w:rPr>
        <w:t>responsible</w:t>
      </w:r>
      <w:proofErr w:type="gramEnd"/>
      <w:r w:rsidRPr="004631E0">
        <w:rPr>
          <w:rFonts w:ascii="Baskerville Old Face" w:hAnsi="Baskerville Old Face"/>
          <w:i/>
          <w:sz w:val="24"/>
          <w:szCs w:val="24"/>
        </w:rPr>
        <w:t xml:space="preserve"> adults, from parents and educators to neighbors and  </w:t>
      </w:r>
    </w:p>
    <w:p w:rsidR="002945AD" w:rsidRPr="004631E0" w:rsidRDefault="002945AD">
      <w:pPr>
        <w:rPr>
          <w:rFonts w:ascii="Baskerville Old Face" w:hAnsi="Baskerville Old Face"/>
          <w:i/>
          <w:sz w:val="24"/>
          <w:szCs w:val="24"/>
        </w:rPr>
      </w:pPr>
      <w:r w:rsidRPr="004631E0">
        <w:rPr>
          <w:rFonts w:ascii="Baskerville Old Face" w:hAnsi="Baskerville Old Face"/>
          <w:i/>
          <w:sz w:val="24"/>
          <w:szCs w:val="24"/>
        </w:rPr>
        <w:tab/>
      </w:r>
      <w:r w:rsidRPr="004631E0">
        <w:rPr>
          <w:rFonts w:ascii="Baskerville Old Face" w:hAnsi="Baskerville Old Face"/>
          <w:i/>
          <w:sz w:val="24"/>
          <w:szCs w:val="24"/>
        </w:rPr>
        <w:tab/>
      </w:r>
      <w:r w:rsidRPr="004631E0">
        <w:rPr>
          <w:rFonts w:ascii="Baskerville Old Face" w:hAnsi="Baskerville Old Face"/>
          <w:i/>
          <w:sz w:val="24"/>
          <w:szCs w:val="24"/>
        </w:rPr>
        <w:tab/>
      </w:r>
      <w:proofErr w:type="gramStart"/>
      <w:r w:rsidRPr="004631E0">
        <w:rPr>
          <w:rFonts w:ascii="Baskerville Old Face" w:hAnsi="Baskerville Old Face"/>
          <w:i/>
          <w:sz w:val="24"/>
          <w:szCs w:val="24"/>
        </w:rPr>
        <w:t>business</w:t>
      </w:r>
      <w:proofErr w:type="gramEnd"/>
      <w:r w:rsidRPr="004631E0">
        <w:rPr>
          <w:rFonts w:ascii="Baskerville Old Face" w:hAnsi="Baskerville Old Face"/>
          <w:i/>
          <w:sz w:val="24"/>
          <w:szCs w:val="24"/>
        </w:rPr>
        <w:t xml:space="preserve"> owners.  Each of us can contribute to the well-being of all our </w:t>
      </w:r>
    </w:p>
    <w:p w:rsidR="002945AD" w:rsidRPr="004631E0" w:rsidRDefault="002945AD">
      <w:pPr>
        <w:rPr>
          <w:rFonts w:ascii="Baskerville Old Face" w:hAnsi="Baskerville Old Face"/>
          <w:i/>
          <w:sz w:val="24"/>
          <w:szCs w:val="24"/>
        </w:rPr>
      </w:pPr>
      <w:r w:rsidRPr="004631E0">
        <w:rPr>
          <w:rFonts w:ascii="Baskerville Old Face" w:hAnsi="Baskerville Old Face"/>
          <w:i/>
          <w:sz w:val="24"/>
          <w:szCs w:val="24"/>
        </w:rPr>
        <w:tab/>
      </w:r>
      <w:r w:rsidRPr="004631E0">
        <w:rPr>
          <w:rFonts w:ascii="Baskerville Old Face" w:hAnsi="Baskerville Old Face"/>
          <w:i/>
          <w:sz w:val="24"/>
          <w:szCs w:val="24"/>
        </w:rPr>
        <w:tab/>
      </w:r>
      <w:r w:rsidRPr="004631E0">
        <w:rPr>
          <w:rFonts w:ascii="Baskerville Old Face" w:hAnsi="Baskerville Old Face"/>
          <w:i/>
          <w:sz w:val="24"/>
          <w:szCs w:val="24"/>
        </w:rPr>
        <w:tab/>
      </w:r>
      <w:proofErr w:type="gramStart"/>
      <w:r w:rsidRPr="004631E0">
        <w:rPr>
          <w:rFonts w:ascii="Baskerville Old Face" w:hAnsi="Baskerville Old Face"/>
          <w:i/>
          <w:sz w:val="24"/>
          <w:szCs w:val="24"/>
        </w:rPr>
        <w:t>children</w:t>
      </w:r>
      <w:proofErr w:type="gramEnd"/>
      <w:r w:rsidRPr="004631E0">
        <w:rPr>
          <w:rFonts w:ascii="Baskerville Old Face" w:hAnsi="Baskerville Old Face"/>
          <w:i/>
          <w:sz w:val="24"/>
          <w:szCs w:val="24"/>
        </w:rPr>
        <w:t>.  You’ll learn:</w:t>
      </w:r>
    </w:p>
    <w:p w:rsidR="002945AD" w:rsidRPr="004631E0" w:rsidRDefault="002945AD" w:rsidP="002945AD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4"/>
          <w:szCs w:val="24"/>
        </w:rPr>
      </w:pPr>
      <w:r w:rsidRPr="004631E0">
        <w:rPr>
          <w:rFonts w:ascii="Baskerville Old Face" w:hAnsi="Baskerville Old Face"/>
          <w:i/>
          <w:sz w:val="24"/>
          <w:szCs w:val="24"/>
        </w:rPr>
        <w:t>What contributes to healthy development</w:t>
      </w:r>
    </w:p>
    <w:p w:rsidR="002945AD" w:rsidRPr="004631E0" w:rsidRDefault="002945AD" w:rsidP="002945AD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4"/>
          <w:szCs w:val="24"/>
        </w:rPr>
      </w:pPr>
      <w:r w:rsidRPr="004631E0">
        <w:rPr>
          <w:rFonts w:ascii="Baskerville Old Face" w:hAnsi="Baskerville Old Face"/>
          <w:i/>
          <w:sz w:val="24"/>
          <w:szCs w:val="24"/>
        </w:rPr>
        <w:t>How you can build these skills, experiences and opportunities</w:t>
      </w:r>
    </w:p>
    <w:p w:rsidR="002945AD" w:rsidRPr="004631E0" w:rsidRDefault="002945AD" w:rsidP="002945AD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4"/>
          <w:szCs w:val="24"/>
        </w:rPr>
      </w:pPr>
      <w:r w:rsidRPr="004631E0">
        <w:rPr>
          <w:rFonts w:ascii="Baskerville Old Face" w:hAnsi="Baskerville Old Face"/>
          <w:i/>
          <w:sz w:val="24"/>
          <w:szCs w:val="24"/>
        </w:rPr>
        <w:t>Ways to join forces with others to help young people thrive</w:t>
      </w:r>
    </w:p>
    <w:p w:rsidR="00890B24" w:rsidRPr="007768CF" w:rsidRDefault="00890B24">
      <w:pPr>
        <w:rPr>
          <w:rFonts w:ascii="Baskerville Old Face" w:hAnsi="Baskerville Old Face"/>
          <w:sz w:val="24"/>
          <w:szCs w:val="24"/>
        </w:rPr>
      </w:pPr>
    </w:p>
    <w:p w:rsidR="00890B24" w:rsidRPr="007768CF" w:rsidRDefault="00890B24">
      <w:pPr>
        <w:rPr>
          <w:rFonts w:ascii="Baskerville Old Face" w:hAnsi="Baskerville Old Face"/>
          <w:sz w:val="24"/>
          <w:szCs w:val="24"/>
          <w:u w:val="single"/>
        </w:rPr>
      </w:pPr>
      <w:r w:rsidRPr="007768CF">
        <w:rPr>
          <w:rFonts w:ascii="Baskerville Old Face" w:hAnsi="Baskerville Old Face"/>
          <w:sz w:val="24"/>
          <w:szCs w:val="24"/>
        </w:rPr>
        <w:t xml:space="preserve"> 3:30 – 5:00 PM</w:t>
      </w:r>
      <w:r w:rsidRPr="007768CF">
        <w:rPr>
          <w:rFonts w:ascii="Baskerville Old Face" w:hAnsi="Baskerville Old Face"/>
          <w:sz w:val="24"/>
          <w:szCs w:val="24"/>
        </w:rPr>
        <w:tab/>
      </w:r>
      <w:r w:rsidRPr="004631E0">
        <w:rPr>
          <w:rFonts w:ascii="Baskerville Old Face" w:hAnsi="Baskerville Old Face"/>
          <w:b/>
          <w:sz w:val="24"/>
          <w:szCs w:val="24"/>
          <w:u w:val="single"/>
        </w:rPr>
        <w:t xml:space="preserve">Making </w:t>
      </w:r>
      <w:proofErr w:type="spellStart"/>
      <w:r w:rsidRPr="004631E0">
        <w:rPr>
          <w:rFonts w:ascii="Baskerville Old Face" w:hAnsi="Baskerville Old Face"/>
          <w:b/>
          <w:sz w:val="24"/>
          <w:szCs w:val="24"/>
          <w:u w:val="single"/>
        </w:rPr>
        <w:t>Millenials</w:t>
      </w:r>
      <w:proofErr w:type="spellEnd"/>
      <w:r w:rsidRPr="004631E0">
        <w:rPr>
          <w:rFonts w:ascii="Baskerville Old Face" w:hAnsi="Baskerville Old Face"/>
          <w:b/>
          <w:sz w:val="24"/>
          <w:szCs w:val="24"/>
          <w:u w:val="single"/>
        </w:rPr>
        <w:t xml:space="preserve"> Great…5 Pillars for Building the Next Generation</w:t>
      </w:r>
    </w:p>
    <w:p w:rsidR="00890B24" w:rsidRPr="007768CF" w:rsidRDefault="00890B24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  <w:t>Presented by: Jeff Kortes, Human Asset Management LLC</w:t>
      </w:r>
    </w:p>
    <w:p w:rsidR="00890B24" w:rsidRPr="007768CF" w:rsidRDefault="00890B24">
      <w:pPr>
        <w:rPr>
          <w:rFonts w:ascii="Baskerville Old Face" w:hAnsi="Baskerville Old Face"/>
          <w:sz w:val="24"/>
          <w:szCs w:val="24"/>
        </w:rPr>
      </w:pPr>
    </w:p>
    <w:p w:rsidR="00890B24" w:rsidRPr="007768CF" w:rsidRDefault="00890B24">
      <w:pPr>
        <w:rPr>
          <w:rFonts w:ascii="Baskerville Old Face" w:hAnsi="Baskerville Old Face"/>
          <w:i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i/>
          <w:sz w:val="24"/>
          <w:szCs w:val="24"/>
        </w:rPr>
        <w:t>Jeff and Randy show how millennials think and what motivates (or</w:t>
      </w:r>
    </w:p>
    <w:p w:rsidR="00890B24" w:rsidRPr="007768CF" w:rsidRDefault="00890B24" w:rsidP="00890B24">
      <w:pPr>
        <w:ind w:left="2880" w:firstLine="0"/>
        <w:rPr>
          <w:rFonts w:ascii="Baskerville Old Face" w:hAnsi="Baskerville Old Face"/>
          <w:i/>
          <w:sz w:val="24"/>
          <w:szCs w:val="24"/>
        </w:rPr>
      </w:pPr>
      <w:proofErr w:type="gramStart"/>
      <w:r w:rsidRPr="007768CF">
        <w:rPr>
          <w:rFonts w:ascii="Baskerville Old Face" w:hAnsi="Baskerville Old Face"/>
          <w:i/>
          <w:sz w:val="24"/>
          <w:szCs w:val="24"/>
        </w:rPr>
        <w:t>doesn’t</w:t>
      </w:r>
      <w:proofErr w:type="gramEnd"/>
      <w:r w:rsidRPr="007768CF">
        <w:rPr>
          <w:rFonts w:ascii="Baskerville Old Face" w:hAnsi="Baskerville Old Face"/>
          <w:i/>
          <w:sz w:val="24"/>
          <w:szCs w:val="24"/>
        </w:rPr>
        <w:t xml:space="preserve"> motivate) them to go that extra mile for their box and organization</w:t>
      </w:r>
      <w:r w:rsidR="008311F7" w:rsidRPr="007768CF">
        <w:rPr>
          <w:rFonts w:ascii="Baskerville Old Face" w:hAnsi="Baskerville Old Face"/>
          <w:i/>
          <w:sz w:val="24"/>
          <w:szCs w:val="24"/>
        </w:rPr>
        <w:t xml:space="preserve">.  Through humorous anecdotes, </w:t>
      </w:r>
      <w:proofErr w:type="gramStart"/>
      <w:r w:rsidR="008311F7" w:rsidRPr="007768CF">
        <w:rPr>
          <w:rFonts w:ascii="Baskerville Old Face" w:hAnsi="Baskerville Old Face"/>
          <w:i/>
          <w:sz w:val="24"/>
          <w:szCs w:val="24"/>
        </w:rPr>
        <w:t>live action role play</w:t>
      </w:r>
      <w:proofErr w:type="gramEnd"/>
      <w:r w:rsidR="008311F7" w:rsidRPr="007768CF">
        <w:rPr>
          <w:rFonts w:ascii="Baskerville Old Face" w:hAnsi="Baskerville Old Face"/>
          <w:i/>
          <w:sz w:val="24"/>
          <w:szCs w:val="24"/>
        </w:rPr>
        <w:t>,</w:t>
      </w:r>
    </w:p>
    <w:p w:rsidR="008311F7" w:rsidRPr="007768CF" w:rsidRDefault="008311F7" w:rsidP="00890B24">
      <w:pPr>
        <w:ind w:left="2880" w:firstLine="0"/>
        <w:rPr>
          <w:rFonts w:ascii="Baskerville Old Face" w:hAnsi="Baskerville Old Face"/>
          <w:i/>
          <w:sz w:val="24"/>
          <w:szCs w:val="24"/>
        </w:rPr>
      </w:pPr>
      <w:proofErr w:type="gramStart"/>
      <w:r w:rsidRPr="007768CF">
        <w:rPr>
          <w:rFonts w:ascii="Baskerville Old Face" w:hAnsi="Baskerville Old Face"/>
          <w:i/>
          <w:sz w:val="24"/>
          <w:szCs w:val="24"/>
        </w:rPr>
        <w:lastRenderedPageBreak/>
        <w:t>real-life</w:t>
      </w:r>
      <w:proofErr w:type="gramEnd"/>
      <w:r w:rsidRPr="007768CF">
        <w:rPr>
          <w:rFonts w:ascii="Baskerville Old Face" w:hAnsi="Baskerville Old Face"/>
          <w:i/>
          <w:sz w:val="24"/>
          <w:szCs w:val="24"/>
        </w:rPr>
        <w:t xml:space="preserve"> stories and interactive participation attendees will be enlightened and entertained by a baby boomer and a millennial’s take on being successful in the workplace.  Their unique message will resonate with the </w:t>
      </w:r>
      <w:proofErr w:type="gramStart"/>
      <w:r w:rsidRPr="007768CF">
        <w:rPr>
          <w:rFonts w:ascii="Baskerville Old Face" w:hAnsi="Baskerville Old Face"/>
          <w:i/>
          <w:sz w:val="24"/>
          <w:szCs w:val="24"/>
        </w:rPr>
        <w:t>attendees,</w:t>
      </w:r>
      <w:proofErr w:type="gramEnd"/>
      <w:r w:rsidRPr="007768CF">
        <w:rPr>
          <w:rFonts w:ascii="Baskerville Old Face" w:hAnsi="Baskerville Old Face"/>
          <w:i/>
          <w:sz w:val="24"/>
          <w:szCs w:val="24"/>
        </w:rPr>
        <w:t xml:space="preserve"> leave them with actionable takeaways, and quite a few laughs.</w:t>
      </w:r>
    </w:p>
    <w:p w:rsidR="008311F7" w:rsidRPr="007768CF" w:rsidRDefault="008311F7" w:rsidP="008311F7">
      <w:pPr>
        <w:rPr>
          <w:rFonts w:ascii="Baskerville Old Face" w:hAnsi="Baskerville Old Face"/>
          <w:b/>
          <w:i/>
          <w:sz w:val="24"/>
          <w:szCs w:val="24"/>
        </w:rPr>
      </w:pPr>
    </w:p>
    <w:p w:rsidR="008311F7" w:rsidRPr="006F79AE" w:rsidRDefault="008311F7" w:rsidP="008311F7">
      <w:pPr>
        <w:rPr>
          <w:rFonts w:ascii="Baskerville Old Face" w:hAnsi="Baskerville Old Face"/>
          <w:b/>
          <w:sz w:val="24"/>
          <w:szCs w:val="24"/>
        </w:rPr>
      </w:pPr>
      <w:r w:rsidRPr="006F79AE">
        <w:rPr>
          <w:rFonts w:ascii="Baskerville Old Face" w:hAnsi="Baskerville Old Face"/>
          <w:b/>
          <w:sz w:val="24"/>
          <w:szCs w:val="24"/>
        </w:rPr>
        <w:t>Wednesday, July 8</w:t>
      </w:r>
      <w:r w:rsidRPr="006F79AE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Pr="006F79AE">
        <w:rPr>
          <w:rFonts w:ascii="Baskerville Old Face" w:hAnsi="Baskerville Old Face"/>
          <w:b/>
          <w:sz w:val="24"/>
          <w:szCs w:val="24"/>
        </w:rPr>
        <w:t>, 2020</w:t>
      </w: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</w:rPr>
      </w:pPr>
    </w:p>
    <w:p w:rsidR="008311F7" w:rsidRPr="004631E0" w:rsidRDefault="008311F7" w:rsidP="008311F7">
      <w:pPr>
        <w:rPr>
          <w:rFonts w:ascii="Baskerville Old Face" w:hAnsi="Baskerville Old Face"/>
          <w:b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 xml:space="preserve"> 8:00 – 9:00 AM</w:t>
      </w:r>
      <w:r w:rsidRPr="007768CF">
        <w:rPr>
          <w:rFonts w:ascii="Baskerville Old Face" w:hAnsi="Baskerville Old Face"/>
          <w:sz w:val="24"/>
          <w:szCs w:val="24"/>
        </w:rPr>
        <w:tab/>
      </w:r>
      <w:r w:rsidRPr="004631E0">
        <w:rPr>
          <w:rFonts w:ascii="Baskerville Old Face" w:hAnsi="Baskerville Old Face"/>
          <w:b/>
          <w:sz w:val="24"/>
          <w:szCs w:val="24"/>
        </w:rPr>
        <w:t>Vendors Open</w:t>
      </w: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</w:rPr>
      </w:pPr>
    </w:p>
    <w:p w:rsidR="000F000B" w:rsidRPr="007768CF" w:rsidRDefault="000F000B" w:rsidP="008311F7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 xml:space="preserve"> 8:00 – 9:00 AM</w:t>
      </w:r>
      <w:r w:rsidRPr="007768CF">
        <w:rPr>
          <w:rFonts w:ascii="Baskerville Old Face" w:hAnsi="Baskerville Old Face"/>
          <w:sz w:val="24"/>
          <w:szCs w:val="24"/>
        </w:rPr>
        <w:tab/>
      </w:r>
      <w:r w:rsidRPr="004631E0">
        <w:rPr>
          <w:rFonts w:ascii="Baskerville Old Face" w:hAnsi="Baskerville Old Face"/>
          <w:b/>
          <w:sz w:val="24"/>
          <w:szCs w:val="24"/>
        </w:rPr>
        <w:t>Newly Elected Board Member Orientation</w:t>
      </w:r>
    </w:p>
    <w:p w:rsidR="000F000B" w:rsidRPr="007768CF" w:rsidRDefault="000F000B" w:rsidP="008311F7">
      <w:pPr>
        <w:rPr>
          <w:rFonts w:ascii="Baskerville Old Face" w:hAnsi="Baskerville Old Face"/>
          <w:sz w:val="24"/>
          <w:szCs w:val="24"/>
        </w:rPr>
      </w:pP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 xml:space="preserve"> 9:00 – 10:30 AM</w:t>
      </w:r>
      <w:r w:rsidRPr="007768CF">
        <w:rPr>
          <w:rFonts w:ascii="Baskerville Old Face" w:hAnsi="Baskerville Old Face"/>
          <w:sz w:val="24"/>
          <w:szCs w:val="24"/>
        </w:rPr>
        <w:tab/>
      </w:r>
      <w:r w:rsidR="000F000B" w:rsidRPr="004631E0">
        <w:rPr>
          <w:rFonts w:ascii="Baskerville Old Face" w:hAnsi="Baskerville Old Face"/>
          <w:b/>
          <w:sz w:val="24"/>
          <w:szCs w:val="24"/>
        </w:rPr>
        <w:t>Annual IHSA Membership Meeting/Swearing In of New Board Members</w:t>
      </w:r>
    </w:p>
    <w:p w:rsidR="000F000B" w:rsidRPr="007768CF" w:rsidRDefault="000F000B" w:rsidP="008311F7">
      <w:pPr>
        <w:rPr>
          <w:rFonts w:ascii="Baskerville Old Face" w:hAnsi="Baskerville Old Face"/>
          <w:sz w:val="24"/>
          <w:szCs w:val="24"/>
        </w:rPr>
      </w:pP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  <w:u w:val="single"/>
        </w:rPr>
      </w:pPr>
      <w:r w:rsidRPr="007768CF">
        <w:rPr>
          <w:rFonts w:ascii="Baskerville Old Face" w:hAnsi="Baskerville Old Face"/>
          <w:sz w:val="24"/>
          <w:szCs w:val="24"/>
        </w:rPr>
        <w:t>10:45 – 12:15 PM</w:t>
      </w:r>
      <w:r w:rsidRPr="007768CF">
        <w:rPr>
          <w:rFonts w:ascii="Baskerville Old Face" w:hAnsi="Baskerville Old Face"/>
          <w:sz w:val="24"/>
          <w:szCs w:val="24"/>
        </w:rPr>
        <w:tab/>
      </w:r>
      <w:r w:rsidRPr="004631E0">
        <w:rPr>
          <w:rFonts w:ascii="Baskerville Old Face" w:hAnsi="Baskerville Old Face"/>
          <w:b/>
          <w:sz w:val="24"/>
          <w:szCs w:val="24"/>
          <w:u w:val="single"/>
        </w:rPr>
        <w:t>Building Positive Teams</w:t>
      </w: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  <w:t>Presented by:   Sharon Custer, Miami University</w:t>
      </w: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</w:rPr>
      </w:pP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  <w:t xml:space="preserve">Building positive teams among professionals supports an agency </w:t>
      </w: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proofErr w:type="gramStart"/>
      <w:r w:rsidRPr="007768CF">
        <w:rPr>
          <w:rFonts w:ascii="Baskerville Old Face" w:hAnsi="Baskerville Old Face"/>
          <w:sz w:val="24"/>
          <w:szCs w:val="24"/>
        </w:rPr>
        <w:t>culture</w:t>
      </w:r>
      <w:proofErr w:type="gramEnd"/>
      <w:r w:rsidRPr="007768CF">
        <w:rPr>
          <w:rFonts w:ascii="Baskerville Old Face" w:hAnsi="Baskerville Old Face"/>
          <w:sz w:val="24"/>
          <w:szCs w:val="24"/>
        </w:rPr>
        <w:t xml:space="preserve"> where staff want to come to work, want to work together, and</w:t>
      </w: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proofErr w:type="gramStart"/>
      <w:r w:rsidRPr="007768CF">
        <w:rPr>
          <w:rFonts w:ascii="Baskerville Old Face" w:hAnsi="Baskerville Old Face"/>
          <w:sz w:val="24"/>
          <w:szCs w:val="24"/>
        </w:rPr>
        <w:t>want</w:t>
      </w:r>
      <w:proofErr w:type="gramEnd"/>
      <w:r w:rsidRPr="007768CF">
        <w:rPr>
          <w:rFonts w:ascii="Baskerville Old Face" w:hAnsi="Baskerville Old Face"/>
          <w:sz w:val="24"/>
          <w:szCs w:val="24"/>
        </w:rPr>
        <w:t xml:space="preserve"> to stay.  However, personalities, generational expectations, and </w:t>
      </w: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proofErr w:type="gramStart"/>
      <w:r w:rsidRPr="007768CF">
        <w:rPr>
          <w:rFonts w:ascii="Baskerville Old Face" w:hAnsi="Baskerville Old Face"/>
          <w:sz w:val="24"/>
          <w:szCs w:val="24"/>
        </w:rPr>
        <w:t>cultural</w:t>
      </w:r>
      <w:proofErr w:type="gramEnd"/>
      <w:r w:rsidRPr="007768CF">
        <w:rPr>
          <w:rFonts w:ascii="Baskerville Old Face" w:hAnsi="Baskerville Old Face"/>
          <w:sz w:val="24"/>
          <w:szCs w:val="24"/>
        </w:rPr>
        <w:t xml:space="preserve"> differences can interrupt cohesion and disrupt success.  This </w:t>
      </w: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proofErr w:type="gramStart"/>
      <w:r w:rsidRPr="007768CF">
        <w:rPr>
          <w:rFonts w:ascii="Baskerville Old Face" w:hAnsi="Baskerville Old Face"/>
          <w:sz w:val="24"/>
          <w:szCs w:val="24"/>
        </w:rPr>
        <w:t>session</w:t>
      </w:r>
      <w:proofErr w:type="gramEnd"/>
      <w:r w:rsidRPr="007768CF">
        <w:rPr>
          <w:rFonts w:ascii="Baskerville Old Face" w:hAnsi="Baskerville Old Face"/>
          <w:sz w:val="24"/>
          <w:szCs w:val="24"/>
        </w:rPr>
        <w:t xml:space="preserve"> will focus on ways to build positive relationships with specific</w:t>
      </w: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proofErr w:type="gramStart"/>
      <w:r w:rsidRPr="007768CF">
        <w:rPr>
          <w:rFonts w:ascii="Baskerville Old Face" w:hAnsi="Baskerville Old Face"/>
          <w:sz w:val="24"/>
          <w:szCs w:val="24"/>
        </w:rPr>
        <w:t>attention</w:t>
      </w:r>
      <w:proofErr w:type="gramEnd"/>
      <w:r w:rsidRPr="007768CF">
        <w:rPr>
          <w:rFonts w:ascii="Baskerville Old Face" w:hAnsi="Baskerville Old Face"/>
          <w:sz w:val="24"/>
          <w:szCs w:val="24"/>
        </w:rPr>
        <w:t xml:space="preserve"> to middle managers who are often mediating between the </w:t>
      </w: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r w:rsidRPr="007768CF">
        <w:rPr>
          <w:rFonts w:ascii="Baskerville Old Face" w:hAnsi="Baskerville Old Face"/>
          <w:sz w:val="24"/>
          <w:szCs w:val="24"/>
        </w:rPr>
        <w:tab/>
      </w:r>
      <w:proofErr w:type="gramStart"/>
      <w:r w:rsidRPr="007768CF">
        <w:rPr>
          <w:rFonts w:ascii="Baskerville Old Face" w:hAnsi="Baskerville Old Face"/>
          <w:sz w:val="24"/>
          <w:szCs w:val="24"/>
        </w:rPr>
        <w:t>needs</w:t>
      </w:r>
      <w:proofErr w:type="gramEnd"/>
      <w:r w:rsidRPr="007768CF">
        <w:rPr>
          <w:rFonts w:ascii="Baskerville Old Face" w:hAnsi="Baskerville Old Face"/>
          <w:sz w:val="24"/>
          <w:szCs w:val="24"/>
        </w:rPr>
        <w:t xml:space="preserve"> of the agency, staff and clients.</w:t>
      </w: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</w:rPr>
      </w:pPr>
    </w:p>
    <w:p w:rsidR="008311F7" w:rsidRPr="007768CF" w:rsidRDefault="008311F7" w:rsidP="008311F7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 xml:space="preserve">12:15 </w:t>
      </w:r>
      <w:r w:rsidR="002945AD" w:rsidRPr="007768CF">
        <w:rPr>
          <w:rFonts w:ascii="Baskerville Old Face" w:hAnsi="Baskerville Old Face"/>
          <w:sz w:val="24"/>
          <w:szCs w:val="24"/>
        </w:rPr>
        <w:t>–</w:t>
      </w:r>
      <w:r w:rsidRPr="007768CF">
        <w:rPr>
          <w:rFonts w:ascii="Baskerville Old Face" w:hAnsi="Baskerville Old Face"/>
          <w:sz w:val="24"/>
          <w:szCs w:val="24"/>
        </w:rPr>
        <w:t xml:space="preserve"> </w:t>
      </w:r>
      <w:r w:rsidR="002945AD" w:rsidRPr="007768CF">
        <w:rPr>
          <w:rFonts w:ascii="Baskerville Old Face" w:hAnsi="Baskerville Old Face"/>
          <w:sz w:val="24"/>
          <w:szCs w:val="24"/>
        </w:rPr>
        <w:t>1:15 PM</w:t>
      </w:r>
      <w:r w:rsidR="002945AD" w:rsidRPr="007768CF">
        <w:rPr>
          <w:rFonts w:ascii="Baskerville Old Face" w:hAnsi="Baskerville Old Face"/>
          <w:sz w:val="24"/>
          <w:szCs w:val="24"/>
        </w:rPr>
        <w:tab/>
      </w:r>
      <w:r w:rsidR="002945AD" w:rsidRPr="004631E0">
        <w:rPr>
          <w:rFonts w:ascii="Baskerville Old Face" w:hAnsi="Baskerville Old Face"/>
          <w:b/>
          <w:sz w:val="24"/>
          <w:szCs w:val="24"/>
        </w:rPr>
        <w:t>Lunch (included in registration)</w:t>
      </w:r>
      <w:r w:rsidRPr="007768CF">
        <w:rPr>
          <w:rFonts w:ascii="Baskerville Old Face" w:hAnsi="Baskerville Old Face"/>
          <w:sz w:val="24"/>
          <w:szCs w:val="24"/>
        </w:rPr>
        <w:t xml:space="preserve"> </w:t>
      </w:r>
    </w:p>
    <w:p w:rsidR="002945AD" w:rsidRPr="007768CF" w:rsidRDefault="002945AD" w:rsidP="008311F7">
      <w:pPr>
        <w:rPr>
          <w:rFonts w:ascii="Baskerville Old Face" w:hAnsi="Baskerville Old Face"/>
          <w:sz w:val="24"/>
          <w:szCs w:val="24"/>
        </w:rPr>
      </w:pPr>
    </w:p>
    <w:p w:rsidR="002945AD" w:rsidRPr="007768CF" w:rsidRDefault="002945AD" w:rsidP="008311F7">
      <w:pPr>
        <w:rPr>
          <w:rFonts w:ascii="Baskerville Old Face" w:hAnsi="Baskerville Old Face"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 xml:space="preserve"> 1:</w:t>
      </w:r>
      <w:r w:rsidR="007768CF" w:rsidRPr="007768CF">
        <w:rPr>
          <w:rFonts w:ascii="Baskerville Old Face" w:hAnsi="Baskerville Old Face"/>
          <w:sz w:val="24"/>
          <w:szCs w:val="24"/>
        </w:rPr>
        <w:t>15</w:t>
      </w:r>
      <w:r w:rsidR="00AC4BA0">
        <w:rPr>
          <w:rFonts w:ascii="Baskerville Old Face" w:hAnsi="Baskerville Old Face"/>
          <w:sz w:val="24"/>
          <w:szCs w:val="24"/>
        </w:rPr>
        <w:t xml:space="preserve"> – 1</w:t>
      </w:r>
      <w:r w:rsidRPr="007768CF">
        <w:rPr>
          <w:rFonts w:ascii="Baskerville Old Face" w:hAnsi="Baskerville Old Face"/>
          <w:sz w:val="24"/>
          <w:szCs w:val="24"/>
        </w:rPr>
        <w:t>:</w:t>
      </w:r>
      <w:r w:rsidR="00AC4BA0">
        <w:rPr>
          <w:rFonts w:ascii="Baskerville Old Face" w:hAnsi="Baskerville Old Face"/>
          <w:sz w:val="24"/>
          <w:szCs w:val="24"/>
        </w:rPr>
        <w:t>45</w:t>
      </w:r>
      <w:r w:rsidRPr="007768CF">
        <w:rPr>
          <w:rFonts w:ascii="Baskerville Old Face" w:hAnsi="Baskerville Old Face"/>
          <w:sz w:val="24"/>
          <w:szCs w:val="24"/>
        </w:rPr>
        <w:t xml:space="preserve"> PM</w:t>
      </w:r>
      <w:r w:rsidRPr="007768CF">
        <w:rPr>
          <w:rFonts w:ascii="Baskerville Old Face" w:hAnsi="Baskerville Old Face"/>
          <w:sz w:val="24"/>
          <w:szCs w:val="24"/>
        </w:rPr>
        <w:tab/>
      </w:r>
      <w:r w:rsidRPr="004631E0">
        <w:rPr>
          <w:rFonts w:ascii="Baskerville Old Face" w:hAnsi="Baskerville Old Face"/>
          <w:b/>
          <w:sz w:val="24"/>
          <w:szCs w:val="24"/>
        </w:rPr>
        <w:t>Last chance to visit vendors!</w:t>
      </w:r>
    </w:p>
    <w:p w:rsidR="002945AD" w:rsidRPr="007768CF" w:rsidRDefault="002945AD" w:rsidP="008311F7">
      <w:pPr>
        <w:rPr>
          <w:rFonts w:ascii="Baskerville Old Face" w:hAnsi="Baskerville Old Face"/>
          <w:sz w:val="24"/>
          <w:szCs w:val="24"/>
        </w:rPr>
      </w:pPr>
    </w:p>
    <w:p w:rsidR="00AC4BA0" w:rsidRDefault="002945AD" w:rsidP="008311F7">
      <w:pPr>
        <w:rPr>
          <w:rFonts w:ascii="Baskerville Old Face" w:hAnsi="Baskerville Old Face"/>
          <w:sz w:val="24"/>
          <w:szCs w:val="24"/>
          <w:u w:val="single"/>
        </w:rPr>
      </w:pPr>
      <w:r w:rsidRPr="007768CF">
        <w:rPr>
          <w:rFonts w:ascii="Baskerville Old Face" w:hAnsi="Baskerville Old Face"/>
          <w:sz w:val="24"/>
          <w:szCs w:val="24"/>
        </w:rPr>
        <w:t xml:space="preserve"> 2:</w:t>
      </w:r>
      <w:r w:rsidR="007768CF" w:rsidRPr="007768CF">
        <w:rPr>
          <w:rFonts w:ascii="Baskerville Old Face" w:hAnsi="Baskerville Old Face"/>
          <w:sz w:val="24"/>
          <w:szCs w:val="24"/>
        </w:rPr>
        <w:t>00</w:t>
      </w:r>
      <w:r w:rsidRPr="007768CF">
        <w:rPr>
          <w:rFonts w:ascii="Baskerville Old Face" w:hAnsi="Baskerville Old Face"/>
          <w:sz w:val="24"/>
          <w:szCs w:val="24"/>
        </w:rPr>
        <w:t xml:space="preserve"> – 3:</w:t>
      </w:r>
      <w:r w:rsidR="007768CF" w:rsidRPr="007768CF">
        <w:rPr>
          <w:rFonts w:ascii="Baskerville Old Face" w:hAnsi="Baskerville Old Face"/>
          <w:sz w:val="24"/>
          <w:szCs w:val="24"/>
        </w:rPr>
        <w:t>30</w:t>
      </w:r>
      <w:r w:rsidRPr="007768CF">
        <w:rPr>
          <w:rFonts w:ascii="Baskerville Old Face" w:hAnsi="Baskerville Old Face"/>
          <w:sz w:val="24"/>
          <w:szCs w:val="24"/>
        </w:rPr>
        <w:t xml:space="preserve"> PM</w:t>
      </w:r>
      <w:r w:rsidR="00AC4BA0">
        <w:rPr>
          <w:rFonts w:ascii="Baskerville Old Face" w:hAnsi="Baskerville Old Face"/>
          <w:sz w:val="24"/>
          <w:szCs w:val="24"/>
        </w:rPr>
        <w:tab/>
      </w:r>
      <w:r w:rsidR="00AC4BA0" w:rsidRPr="004631E0">
        <w:rPr>
          <w:rFonts w:ascii="Baskerville Old Face" w:hAnsi="Baskerville Old Face"/>
          <w:b/>
          <w:sz w:val="24"/>
          <w:szCs w:val="24"/>
          <w:u w:val="single"/>
        </w:rPr>
        <w:t xml:space="preserve">Navigating Preschool Special Education </w:t>
      </w:r>
      <w:r w:rsidR="004631E0" w:rsidRPr="004631E0">
        <w:rPr>
          <w:rFonts w:ascii="Baskerville Old Face" w:hAnsi="Baskerville Old Face"/>
          <w:b/>
          <w:sz w:val="24"/>
          <w:szCs w:val="24"/>
          <w:u w:val="single"/>
        </w:rPr>
        <w:t>Services</w:t>
      </w:r>
    </w:p>
    <w:p w:rsidR="00AC4BA0" w:rsidRDefault="00AC4BA0" w:rsidP="008311F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Presented by: Jessica </w:t>
      </w:r>
      <w:proofErr w:type="spellStart"/>
      <w:r>
        <w:rPr>
          <w:rFonts w:ascii="Baskerville Old Face" w:hAnsi="Baskerville Old Face"/>
          <w:sz w:val="24"/>
          <w:szCs w:val="24"/>
        </w:rPr>
        <w:t>Tomasino</w:t>
      </w:r>
      <w:proofErr w:type="spellEnd"/>
      <w:r>
        <w:rPr>
          <w:rFonts w:ascii="Baskerville Old Face" w:hAnsi="Baskerville Old Face"/>
          <w:sz w:val="24"/>
          <w:szCs w:val="24"/>
        </w:rPr>
        <w:t>, Preschool Special Education Specialist</w:t>
      </w:r>
    </w:p>
    <w:p w:rsidR="00AC4BA0" w:rsidRDefault="00AC4BA0" w:rsidP="00AC4BA0">
      <w:pPr>
        <w:ind w:left="2160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with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Indiana DOE.</w:t>
      </w:r>
    </w:p>
    <w:p w:rsidR="00AC4BA0" w:rsidRDefault="00AC4BA0" w:rsidP="00AC4BA0">
      <w:pPr>
        <w:ind w:left="2160"/>
        <w:rPr>
          <w:rFonts w:ascii="Baskerville Old Face" w:hAnsi="Baskerville Old Face"/>
          <w:sz w:val="24"/>
          <w:szCs w:val="24"/>
        </w:rPr>
      </w:pPr>
    </w:p>
    <w:p w:rsidR="00AC4BA0" w:rsidRPr="004631E0" w:rsidRDefault="00AC4BA0" w:rsidP="00AC4BA0">
      <w:pPr>
        <w:ind w:left="2160"/>
        <w:rPr>
          <w:rFonts w:ascii="Baskerville Old Face" w:hAnsi="Baskerville Old Face"/>
          <w:i/>
          <w:sz w:val="24"/>
          <w:szCs w:val="24"/>
        </w:rPr>
      </w:pPr>
      <w:r w:rsidRPr="004631E0">
        <w:rPr>
          <w:rFonts w:ascii="Baskerville Old Face" w:hAnsi="Baskerville Old Face"/>
          <w:i/>
          <w:sz w:val="24"/>
          <w:szCs w:val="24"/>
        </w:rPr>
        <w:t xml:space="preserve">A presentation on Article 7 eligibility criteria, State and Federal regulations for </w:t>
      </w:r>
    </w:p>
    <w:p w:rsidR="002945AD" w:rsidRPr="004631E0" w:rsidRDefault="00AC4BA0" w:rsidP="00AC4BA0">
      <w:pPr>
        <w:ind w:left="2880" w:firstLine="0"/>
        <w:rPr>
          <w:rFonts w:ascii="Baskerville Old Face" w:hAnsi="Baskerville Old Face"/>
          <w:i/>
          <w:sz w:val="24"/>
          <w:szCs w:val="24"/>
        </w:rPr>
      </w:pPr>
      <w:proofErr w:type="gramStart"/>
      <w:r w:rsidRPr="004631E0">
        <w:rPr>
          <w:rFonts w:ascii="Baskerville Old Face" w:hAnsi="Baskerville Old Face"/>
          <w:i/>
          <w:sz w:val="24"/>
          <w:szCs w:val="24"/>
        </w:rPr>
        <w:t>determining</w:t>
      </w:r>
      <w:proofErr w:type="gramEnd"/>
      <w:r w:rsidRPr="004631E0">
        <w:rPr>
          <w:rFonts w:ascii="Baskerville Old Face" w:hAnsi="Baskerville Old Face"/>
          <w:i/>
          <w:sz w:val="24"/>
          <w:szCs w:val="24"/>
        </w:rPr>
        <w:t xml:space="preserve"> qualification for special education services, how a medical diagnosis factors into qualifying for special education services</w:t>
      </w:r>
      <w:r w:rsidR="004631E0" w:rsidRPr="004631E0">
        <w:rPr>
          <w:rFonts w:ascii="Baskerville Old Face" w:hAnsi="Baskerville Old Face"/>
          <w:i/>
          <w:sz w:val="24"/>
          <w:szCs w:val="24"/>
        </w:rPr>
        <w:t xml:space="preserve">, information on the composition of the case conference committee, the difference between evaluations and screenings, and should we refer children who are demonstrating challenging </w:t>
      </w:r>
      <w:r w:rsidRPr="004631E0">
        <w:rPr>
          <w:rFonts w:ascii="Baskerville Old Face" w:hAnsi="Baskerville Old Face"/>
          <w:i/>
          <w:sz w:val="24"/>
          <w:szCs w:val="24"/>
        </w:rPr>
        <w:t>behavior</w:t>
      </w:r>
      <w:r w:rsidR="004631E0" w:rsidRPr="004631E0">
        <w:rPr>
          <w:rFonts w:ascii="Baskerville Old Face" w:hAnsi="Baskerville Old Face"/>
          <w:i/>
          <w:sz w:val="24"/>
          <w:szCs w:val="24"/>
        </w:rPr>
        <w:t xml:space="preserve">s </w:t>
      </w:r>
      <w:r w:rsidR="004631E0">
        <w:rPr>
          <w:rFonts w:ascii="Baskerville Old Face" w:hAnsi="Baskerville Old Face"/>
          <w:i/>
          <w:sz w:val="24"/>
          <w:szCs w:val="24"/>
        </w:rPr>
        <w:t xml:space="preserve">and who have been exposed to trauma </w:t>
      </w:r>
      <w:r w:rsidRPr="004631E0">
        <w:rPr>
          <w:rFonts w:ascii="Baskerville Old Face" w:hAnsi="Baskerville Old Face"/>
          <w:i/>
          <w:sz w:val="24"/>
          <w:szCs w:val="24"/>
        </w:rPr>
        <w:t xml:space="preserve">but </w:t>
      </w:r>
      <w:r w:rsidR="008D04B3">
        <w:rPr>
          <w:rFonts w:ascii="Baskerville Old Face" w:hAnsi="Baskerville Old Face"/>
          <w:i/>
          <w:sz w:val="24"/>
          <w:szCs w:val="24"/>
        </w:rPr>
        <w:t xml:space="preserve">do </w:t>
      </w:r>
      <w:bookmarkStart w:id="0" w:name="_GoBack"/>
      <w:bookmarkEnd w:id="0"/>
      <w:r w:rsidRPr="004631E0">
        <w:rPr>
          <w:rFonts w:ascii="Baskerville Old Face" w:hAnsi="Baskerville Old Face"/>
          <w:i/>
          <w:sz w:val="24"/>
          <w:szCs w:val="24"/>
        </w:rPr>
        <w:t>not “test” as developmentally delayed.</w:t>
      </w:r>
      <w:r w:rsidR="004631E0" w:rsidRPr="004631E0">
        <w:rPr>
          <w:rFonts w:ascii="Baskerville Old Face" w:hAnsi="Baskerville Old Face"/>
          <w:i/>
          <w:sz w:val="24"/>
          <w:szCs w:val="24"/>
        </w:rPr>
        <w:t xml:space="preserve">  Question and answer time has been built into this session.</w:t>
      </w:r>
      <w:r w:rsidRPr="004631E0">
        <w:rPr>
          <w:rFonts w:ascii="Baskerville Old Face" w:hAnsi="Baskerville Old Face"/>
          <w:i/>
          <w:sz w:val="24"/>
          <w:szCs w:val="24"/>
        </w:rPr>
        <w:t xml:space="preserve"> </w:t>
      </w:r>
      <w:r w:rsidR="002945AD" w:rsidRPr="004631E0">
        <w:rPr>
          <w:rFonts w:ascii="Baskerville Old Face" w:hAnsi="Baskerville Old Face"/>
          <w:i/>
          <w:sz w:val="24"/>
          <w:szCs w:val="24"/>
        </w:rPr>
        <w:tab/>
      </w:r>
    </w:p>
    <w:p w:rsidR="002945AD" w:rsidRPr="004631E0" w:rsidRDefault="002945AD" w:rsidP="008311F7">
      <w:pPr>
        <w:rPr>
          <w:rFonts w:ascii="Baskerville Old Face" w:hAnsi="Baskerville Old Face"/>
          <w:i/>
          <w:sz w:val="24"/>
          <w:szCs w:val="24"/>
        </w:rPr>
      </w:pPr>
    </w:p>
    <w:p w:rsidR="002945AD" w:rsidRDefault="002945AD" w:rsidP="008311F7">
      <w:pPr>
        <w:rPr>
          <w:rFonts w:ascii="Baskerville Old Face" w:hAnsi="Baskerville Old Face"/>
          <w:b/>
          <w:sz w:val="24"/>
          <w:szCs w:val="24"/>
        </w:rPr>
      </w:pPr>
      <w:r w:rsidRPr="007768CF">
        <w:rPr>
          <w:rFonts w:ascii="Baskerville Old Face" w:hAnsi="Baskerville Old Face"/>
          <w:sz w:val="24"/>
          <w:szCs w:val="24"/>
        </w:rPr>
        <w:t xml:space="preserve"> 3:</w:t>
      </w:r>
      <w:r w:rsidR="007768CF" w:rsidRPr="007768CF">
        <w:rPr>
          <w:rFonts w:ascii="Baskerville Old Face" w:hAnsi="Baskerville Old Face"/>
          <w:sz w:val="24"/>
          <w:szCs w:val="24"/>
        </w:rPr>
        <w:t>30</w:t>
      </w:r>
      <w:r w:rsidRPr="007768CF">
        <w:rPr>
          <w:rFonts w:ascii="Baskerville Old Face" w:hAnsi="Baskerville Old Face"/>
          <w:sz w:val="24"/>
          <w:szCs w:val="24"/>
        </w:rPr>
        <w:t xml:space="preserve"> – </w:t>
      </w:r>
      <w:r w:rsidR="007768CF" w:rsidRPr="007768CF">
        <w:rPr>
          <w:rFonts w:ascii="Baskerville Old Face" w:hAnsi="Baskerville Old Face"/>
          <w:sz w:val="24"/>
          <w:szCs w:val="24"/>
        </w:rPr>
        <w:t>4</w:t>
      </w:r>
      <w:r w:rsidRPr="007768CF">
        <w:rPr>
          <w:rFonts w:ascii="Baskerville Old Face" w:hAnsi="Baskerville Old Face"/>
          <w:sz w:val="24"/>
          <w:szCs w:val="24"/>
        </w:rPr>
        <w:t>:</w:t>
      </w:r>
      <w:r w:rsidR="007768CF" w:rsidRPr="007768CF">
        <w:rPr>
          <w:rFonts w:ascii="Baskerville Old Face" w:hAnsi="Baskerville Old Face"/>
          <w:sz w:val="24"/>
          <w:szCs w:val="24"/>
        </w:rPr>
        <w:t>00</w:t>
      </w:r>
      <w:r w:rsidRPr="007768CF">
        <w:rPr>
          <w:rFonts w:ascii="Baskerville Old Face" w:hAnsi="Baskerville Old Face"/>
          <w:sz w:val="24"/>
          <w:szCs w:val="24"/>
        </w:rPr>
        <w:t xml:space="preserve"> PM</w:t>
      </w:r>
      <w:r w:rsidRPr="007768CF">
        <w:rPr>
          <w:rFonts w:ascii="Baskerville Old Face" w:hAnsi="Baskerville Old Face"/>
          <w:sz w:val="24"/>
          <w:szCs w:val="24"/>
        </w:rPr>
        <w:tab/>
      </w:r>
      <w:r w:rsidRPr="004631E0">
        <w:rPr>
          <w:rFonts w:ascii="Baskerville Old Face" w:hAnsi="Baskerville Old Face"/>
          <w:b/>
          <w:sz w:val="24"/>
          <w:szCs w:val="24"/>
        </w:rPr>
        <w:t>Closing Announcements, Certificates</w:t>
      </w:r>
      <w:r w:rsidR="007768CF" w:rsidRPr="004631E0">
        <w:rPr>
          <w:rFonts w:ascii="Baskerville Old Face" w:hAnsi="Baskerville Old Face"/>
          <w:b/>
          <w:sz w:val="24"/>
          <w:szCs w:val="24"/>
        </w:rPr>
        <w:t>, Door Prizes</w:t>
      </w:r>
    </w:p>
    <w:p w:rsidR="002E3842" w:rsidRDefault="002E3842" w:rsidP="008311F7">
      <w:pPr>
        <w:rPr>
          <w:rFonts w:ascii="Baskerville Old Face" w:hAnsi="Baskerville Old Face"/>
          <w:b/>
          <w:sz w:val="24"/>
          <w:szCs w:val="24"/>
        </w:rPr>
      </w:pPr>
    </w:p>
    <w:p w:rsidR="002E3842" w:rsidRDefault="002E3842" w:rsidP="008311F7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03A2AF" wp14:editId="3F84F54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4700" cy="77470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63" cy="77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842" w:rsidRDefault="002E3842" w:rsidP="008311F7">
      <w:pPr>
        <w:rPr>
          <w:rFonts w:ascii="Baskerville Old Face" w:hAnsi="Baskerville Old Face"/>
          <w:b/>
          <w:sz w:val="24"/>
          <w:szCs w:val="24"/>
        </w:rPr>
      </w:pPr>
    </w:p>
    <w:p w:rsidR="002E3842" w:rsidRPr="002E3842" w:rsidRDefault="002E3842" w:rsidP="002E3842">
      <w:pPr>
        <w:ind w:firstLine="0"/>
        <w:rPr>
          <w:sz w:val="24"/>
          <w:szCs w:val="24"/>
        </w:rPr>
      </w:pPr>
      <w:r w:rsidRPr="002E3842">
        <w:rPr>
          <w:b/>
          <w:sz w:val="28"/>
          <w:szCs w:val="28"/>
        </w:rPr>
        <w:t xml:space="preserve">Please remember to </w:t>
      </w:r>
      <w:r w:rsidRPr="002E3842">
        <w:rPr>
          <w:b/>
          <w:i/>
          <w:sz w:val="28"/>
          <w:szCs w:val="28"/>
          <w:u w:val="single"/>
        </w:rPr>
        <w:t>like and follow</w:t>
      </w:r>
      <w:r w:rsidRPr="002E3842">
        <w:rPr>
          <w:b/>
          <w:i/>
          <w:sz w:val="28"/>
          <w:szCs w:val="28"/>
        </w:rPr>
        <w:t xml:space="preserve"> </w:t>
      </w:r>
      <w:r w:rsidRPr="002E3842">
        <w:rPr>
          <w:b/>
          <w:sz w:val="28"/>
          <w:szCs w:val="28"/>
        </w:rPr>
        <w:t>Indiana Head Start Association on Facebook!</w:t>
      </w:r>
    </w:p>
    <w:p w:rsidR="002E3842" w:rsidRPr="002E3842" w:rsidRDefault="002E3842" w:rsidP="002E3842">
      <w:pPr>
        <w:tabs>
          <w:tab w:val="left" w:pos="720"/>
          <w:tab w:val="left" w:pos="1440"/>
          <w:tab w:val="left" w:pos="2160"/>
          <w:tab w:val="left" w:pos="2880"/>
          <w:tab w:val="left" w:pos="3533"/>
          <w:tab w:val="left" w:pos="7867"/>
        </w:tabs>
        <w:ind w:firstLine="0"/>
        <w:rPr>
          <w:sz w:val="24"/>
          <w:szCs w:val="24"/>
        </w:rPr>
      </w:pPr>
    </w:p>
    <w:p w:rsidR="002E3842" w:rsidRDefault="002E3842" w:rsidP="008311F7">
      <w:pPr>
        <w:rPr>
          <w:rFonts w:ascii="Baskerville Old Face" w:hAnsi="Baskerville Old Face"/>
          <w:b/>
          <w:sz w:val="24"/>
          <w:szCs w:val="24"/>
        </w:rPr>
      </w:pPr>
    </w:p>
    <w:p w:rsidR="002E3842" w:rsidRDefault="002E3842" w:rsidP="008311F7">
      <w:pPr>
        <w:rPr>
          <w:rFonts w:ascii="Baskerville Old Face" w:hAnsi="Baskerville Old Face"/>
          <w:b/>
          <w:sz w:val="24"/>
          <w:szCs w:val="24"/>
        </w:rPr>
      </w:pPr>
    </w:p>
    <w:p w:rsidR="006F79AE" w:rsidRDefault="002E3842" w:rsidP="002E3842">
      <w:pPr>
        <w:ind w:firstLine="0"/>
        <w:rPr>
          <w:b/>
          <w:sz w:val="24"/>
          <w:szCs w:val="24"/>
        </w:rPr>
      </w:pPr>
      <w:r w:rsidRPr="002E3842">
        <w:rPr>
          <w:rFonts w:ascii="Baskerville Old Face" w:hAnsi="Baskerville Old Face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F73E833" wp14:editId="6C9F99D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3095" cy="6178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perchil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32" cy="6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3842">
        <w:rPr>
          <w:b/>
          <w:sz w:val="24"/>
          <w:szCs w:val="24"/>
        </w:rPr>
        <w:t xml:space="preserve">Please remember to support our Dollar </w:t>
      </w:r>
      <w:proofErr w:type="gramStart"/>
      <w:r w:rsidRPr="002E3842">
        <w:rPr>
          <w:b/>
          <w:sz w:val="24"/>
          <w:szCs w:val="24"/>
        </w:rPr>
        <w:t>Per</w:t>
      </w:r>
      <w:proofErr w:type="gramEnd"/>
      <w:r w:rsidRPr="002E3842">
        <w:rPr>
          <w:b/>
          <w:sz w:val="24"/>
          <w:szCs w:val="24"/>
        </w:rPr>
        <w:t xml:space="preserve"> Child fundraising efforts as if you job depends on it, because it does! </w:t>
      </w:r>
    </w:p>
    <w:p w:rsidR="006F79AE" w:rsidRDefault="006F79AE" w:rsidP="002E3842">
      <w:pPr>
        <w:ind w:firstLine="0"/>
        <w:rPr>
          <w:b/>
          <w:sz w:val="24"/>
          <w:szCs w:val="24"/>
        </w:rPr>
      </w:pPr>
    </w:p>
    <w:p w:rsidR="006F79AE" w:rsidRDefault="006F79AE" w:rsidP="002E3842">
      <w:pPr>
        <w:ind w:firstLine="0"/>
        <w:rPr>
          <w:b/>
          <w:sz w:val="24"/>
          <w:szCs w:val="24"/>
        </w:rPr>
      </w:pPr>
    </w:p>
    <w:p w:rsidR="006F79AE" w:rsidRDefault="006F79AE" w:rsidP="002E3842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Please visit our vendors:</w:t>
      </w:r>
    </w:p>
    <w:p w:rsidR="006F79AE" w:rsidRDefault="006F79AE" w:rsidP="002E3842">
      <w:pPr>
        <w:ind w:firstLine="0"/>
        <w:rPr>
          <w:b/>
          <w:sz w:val="24"/>
          <w:szCs w:val="24"/>
        </w:rPr>
      </w:pPr>
    </w:p>
    <w:p w:rsidR="006F79AE" w:rsidRDefault="006F79AE" w:rsidP="002E3842">
      <w:pPr>
        <w:ind w:firstLine="0"/>
        <w:rPr>
          <w:rFonts w:ascii="Baskerville Old Face" w:hAnsi="Baskerville Old Face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11AAE904" wp14:editId="64B9FE37">
            <wp:extent cx="2784019" cy="437128"/>
            <wp:effectExtent l="0" t="0" r="0" b="1270"/>
            <wp:docPr id="2" name="Picture 2" descr="C:\Users\kmatthews\AppData\Local\Microsoft\Windows\Temporary Internet Files\Content.Outlook\G4R9DL4P\Anthem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tthews\AppData\Local\Microsoft\Windows\Temporary Internet Files\Content.Outlook\G4R9DL4P\Anthemnew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30" cy="43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Open Sans" w:hAnsi="Open Sans"/>
          <w:noProof/>
          <w:color w:val="00A651"/>
        </w:rPr>
        <w:drawing>
          <wp:inline distT="0" distB="0" distL="0" distR="0" wp14:anchorId="487E21F8" wp14:editId="29E9FF10">
            <wp:extent cx="1809750" cy="581025"/>
            <wp:effectExtent l="0" t="0" r="0" b="9525"/>
            <wp:docPr id="4" name="Picture 4" descr="Kaplan Early Learning Company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lan Early Learning Company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48" cy="57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AE" w:rsidRDefault="006F79AE" w:rsidP="002E3842">
      <w:pPr>
        <w:ind w:firstLine="0"/>
        <w:rPr>
          <w:rFonts w:ascii="Baskerville Old Face" w:hAnsi="Baskerville Old Face"/>
          <w:sz w:val="24"/>
          <w:szCs w:val="24"/>
        </w:rPr>
      </w:pPr>
    </w:p>
    <w:p w:rsidR="006F79AE" w:rsidRDefault="006F79AE" w:rsidP="002E3842">
      <w:pPr>
        <w:ind w:firstLine="0"/>
        <w:rPr>
          <w:rFonts w:ascii="Baskerville Old Face" w:hAnsi="Baskerville Old Face"/>
          <w:sz w:val="24"/>
          <w:szCs w:val="24"/>
        </w:rPr>
      </w:pPr>
    </w:p>
    <w:p w:rsidR="006F79AE" w:rsidRDefault="006F79AE" w:rsidP="002E3842">
      <w:pPr>
        <w:ind w:firstLine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</w:p>
    <w:p w:rsidR="006F79AE" w:rsidRDefault="006F79AE" w:rsidP="002E3842">
      <w:pPr>
        <w:ind w:firstLine="0"/>
        <w:rPr>
          <w:rFonts w:ascii="Baskerville Old Face" w:hAnsi="Baskerville Old Face"/>
          <w:sz w:val="24"/>
          <w:szCs w:val="24"/>
        </w:rPr>
      </w:pPr>
    </w:p>
    <w:p w:rsidR="002E3842" w:rsidRPr="002E3842" w:rsidRDefault="006F79AE" w:rsidP="002E3842">
      <w:pPr>
        <w:ind w:firstLine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2E3842" w:rsidRPr="002E3842">
        <w:rPr>
          <w:rFonts w:ascii="Baskerville Old Face" w:hAnsi="Baskerville Old Face"/>
          <w:sz w:val="24"/>
          <w:szCs w:val="24"/>
        </w:rPr>
        <w:br w:type="textWrapping" w:clear="all"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sectPr w:rsidR="002E3842" w:rsidRPr="002E3842" w:rsidSect="00890B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23" w:rsidRDefault="00E45023" w:rsidP="00BD2A90">
      <w:r>
        <w:separator/>
      </w:r>
    </w:p>
  </w:endnote>
  <w:endnote w:type="continuationSeparator" w:id="0">
    <w:p w:rsidR="00E45023" w:rsidRDefault="00E45023" w:rsidP="00BD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0" w:rsidRDefault="00BD2A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0" w:rsidRDefault="00BD2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0" w:rsidRDefault="00BD2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23" w:rsidRDefault="00E45023" w:rsidP="00BD2A90">
      <w:r>
        <w:separator/>
      </w:r>
    </w:p>
  </w:footnote>
  <w:footnote w:type="continuationSeparator" w:id="0">
    <w:p w:rsidR="00E45023" w:rsidRDefault="00E45023" w:rsidP="00BD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0" w:rsidRDefault="00BD2A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0" w:rsidRDefault="00BD2A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0" w:rsidRDefault="00BD2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7E3"/>
    <w:multiLevelType w:val="hybridMultilevel"/>
    <w:tmpl w:val="12DA79D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24"/>
    <w:rsid w:val="000F000B"/>
    <w:rsid w:val="002945AD"/>
    <w:rsid w:val="002E3842"/>
    <w:rsid w:val="004631E0"/>
    <w:rsid w:val="006F79AE"/>
    <w:rsid w:val="007768CF"/>
    <w:rsid w:val="008311F7"/>
    <w:rsid w:val="00890B24"/>
    <w:rsid w:val="008D04B3"/>
    <w:rsid w:val="00901273"/>
    <w:rsid w:val="00AC4BA0"/>
    <w:rsid w:val="00BD2A90"/>
    <w:rsid w:val="00C97EB1"/>
    <w:rsid w:val="00E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90"/>
  </w:style>
  <w:style w:type="paragraph" w:styleId="Footer">
    <w:name w:val="footer"/>
    <w:basedOn w:val="Normal"/>
    <w:link w:val="FooterChar"/>
    <w:uiPriority w:val="99"/>
    <w:unhideWhenUsed/>
    <w:rsid w:val="00BD2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90"/>
  </w:style>
  <w:style w:type="paragraph" w:styleId="BalloonText">
    <w:name w:val="Balloon Text"/>
    <w:basedOn w:val="Normal"/>
    <w:link w:val="BalloonTextChar"/>
    <w:uiPriority w:val="99"/>
    <w:semiHidden/>
    <w:unhideWhenUsed/>
    <w:rsid w:val="002E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90"/>
  </w:style>
  <w:style w:type="paragraph" w:styleId="Footer">
    <w:name w:val="footer"/>
    <w:basedOn w:val="Normal"/>
    <w:link w:val="FooterChar"/>
    <w:uiPriority w:val="99"/>
    <w:unhideWhenUsed/>
    <w:rsid w:val="00BD2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90"/>
  </w:style>
  <w:style w:type="paragraph" w:styleId="BalloonText">
    <w:name w:val="Balloon Text"/>
    <w:basedOn w:val="Normal"/>
    <w:link w:val="BalloonTextChar"/>
    <w:uiPriority w:val="99"/>
    <w:semiHidden/>
    <w:unhideWhenUsed/>
    <w:rsid w:val="002E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kaplanco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2020-03-09T20:30:00Z</cp:lastPrinted>
  <dcterms:created xsi:type="dcterms:W3CDTF">2020-02-10T20:08:00Z</dcterms:created>
  <dcterms:modified xsi:type="dcterms:W3CDTF">2020-03-09T20:58:00Z</dcterms:modified>
</cp:coreProperties>
</file>